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34E1A" w14:textId="77777777" w:rsidR="00A16F95" w:rsidRDefault="00F9440A">
      <w:pPr>
        <w:jc w:val="center"/>
        <w:rPr>
          <w:rFonts w:ascii="Cambria" w:eastAsia="Cambria" w:hAnsi="Cambria" w:cs="Cambria"/>
        </w:rPr>
      </w:pPr>
      <w:r>
        <w:rPr>
          <w:rFonts w:ascii="Cambria" w:eastAsia="Cambria" w:hAnsi="Cambria" w:cs="Cambria"/>
          <w:noProof/>
        </w:rPr>
        <w:drawing>
          <wp:inline distT="114300" distB="114300" distL="114300" distR="114300" wp14:anchorId="5038D0B7" wp14:editId="2EABDC3D">
            <wp:extent cx="4572000" cy="235267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572000" cy="2352675"/>
                    </a:xfrm>
                    <a:prstGeom prst="rect">
                      <a:avLst/>
                    </a:prstGeom>
                    <a:ln/>
                  </pic:spPr>
                </pic:pic>
              </a:graphicData>
            </a:graphic>
          </wp:inline>
        </w:drawing>
      </w:r>
    </w:p>
    <w:p w14:paraId="3EA8088C" w14:textId="4F95ACD4" w:rsidR="00A16F95" w:rsidRDefault="00F9440A">
      <w:pPr>
        <w:jc w:val="center"/>
        <w:rPr>
          <w:rFonts w:ascii="Cambria" w:eastAsia="Cambria" w:hAnsi="Cambria" w:cs="Cambria"/>
          <w:b/>
          <w:sz w:val="52"/>
          <w:szCs w:val="52"/>
        </w:rPr>
      </w:pPr>
      <w:r>
        <w:rPr>
          <w:rFonts w:ascii="Cambria" w:eastAsia="Cambria" w:hAnsi="Cambria" w:cs="Cambria"/>
          <w:b/>
          <w:sz w:val="52"/>
          <w:szCs w:val="52"/>
        </w:rPr>
        <w:t>Louisiana IPT Filing Changes for 2026</w:t>
      </w:r>
    </w:p>
    <w:p w14:paraId="4F5CB92D" w14:textId="77777777" w:rsidR="00A16F95" w:rsidRDefault="00F9440A">
      <w:pPr>
        <w:rPr>
          <w:rFonts w:ascii="Cambria" w:eastAsia="Cambria" w:hAnsi="Cambria" w:cs="Cambria"/>
          <w:b/>
          <w:sz w:val="24"/>
          <w:szCs w:val="24"/>
        </w:rPr>
      </w:pPr>
      <w:r>
        <w:rPr>
          <w:rFonts w:ascii="Cambria" w:eastAsia="Cambria" w:hAnsi="Cambria" w:cs="Cambria"/>
          <w:b/>
          <w:sz w:val="24"/>
          <w:szCs w:val="24"/>
        </w:rPr>
        <w:t>AUDIENCE</w:t>
      </w:r>
    </w:p>
    <w:p w14:paraId="3338D6C7" w14:textId="77777777" w:rsidR="00A16F95" w:rsidRDefault="00F9440A">
      <w:pPr>
        <w:rPr>
          <w:rFonts w:ascii="Cambria" w:eastAsia="Cambria" w:hAnsi="Cambria" w:cs="Cambria"/>
          <w:sz w:val="24"/>
          <w:szCs w:val="24"/>
        </w:rPr>
      </w:pPr>
      <w:r>
        <w:rPr>
          <w:rFonts w:ascii="Cambria" w:eastAsia="Cambria" w:hAnsi="Cambria" w:cs="Cambria"/>
          <w:sz w:val="24"/>
          <w:szCs w:val="24"/>
        </w:rPr>
        <w:t>All Insurance companies that file and pay municipal/parish Insurance Premium Tax through the LaMATS online filing system.</w:t>
      </w:r>
    </w:p>
    <w:p w14:paraId="26946B8F" w14:textId="77777777" w:rsidR="00A16F95" w:rsidRDefault="00F9440A">
      <w:pPr>
        <w:rPr>
          <w:rFonts w:ascii="Cambria" w:eastAsia="Cambria" w:hAnsi="Cambria" w:cs="Cambria"/>
          <w:b/>
          <w:sz w:val="24"/>
          <w:szCs w:val="24"/>
        </w:rPr>
      </w:pPr>
      <w:r>
        <w:rPr>
          <w:rFonts w:ascii="Cambria" w:eastAsia="Cambria" w:hAnsi="Cambria" w:cs="Cambria"/>
          <w:b/>
          <w:sz w:val="24"/>
          <w:szCs w:val="24"/>
        </w:rPr>
        <w:t>INTRODUCTION</w:t>
      </w:r>
    </w:p>
    <w:p w14:paraId="26EF0991" w14:textId="77777777" w:rsidR="00A16F95" w:rsidRDefault="00F9440A">
      <w:pPr>
        <w:rPr>
          <w:rFonts w:ascii="Cambria" w:eastAsia="Cambria" w:hAnsi="Cambria" w:cs="Cambria"/>
          <w:b/>
          <w:sz w:val="24"/>
          <w:szCs w:val="24"/>
        </w:rPr>
      </w:pPr>
      <w:r>
        <w:rPr>
          <w:rFonts w:ascii="Cambria" w:eastAsia="Cambria" w:hAnsi="Cambria" w:cs="Cambria"/>
          <w:sz w:val="24"/>
          <w:szCs w:val="24"/>
        </w:rPr>
        <w:t>The fundamental process of filing and remitting payment for IPT on this site remains unchanged from last year but there are a few differences and rule changes discussed here as well as some process flow reminders and FAQs.</w:t>
      </w:r>
    </w:p>
    <w:p w14:paraId="3B4ED77E" w14:textId="77777777" w:rsidR="00A16F95" w:rsidRDefault="00F9440A">
      <w:pPr>
        <w:rPr>
          <w:rFonts w:ascii="Cambria" w:eastAsia="Cambria" w:hAnsi="Cambria" w:cs="Cambria"/>
          <w:b/>
          <w:sz w:val="24"/>
          <w:szCs w:val="24"/>
        </w:rPr>
      </w:pPr>
      <w:r>
        <w:rPr>
          <w:rFonts w:ascii="Cambria" w:eastAsia="Cambria" w:hAnsi="Cambria" w:cs="Cambria"/>
          <w:b/>
          <w:sz w:val="24"/>
          <w:szCs w:val="24"/>
        </w:rPr>
        <w:t>RULES</w:t>
      </w:r>
    </w:p>
    <w:p w14:paraId="5AADD21E" w14:textId="443D873F" w:rsidR="00A16F95" w:rsidRDefault="00F9440A">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LaMATS will NOT accept paper filing documents that were not generated by this site.  We maintain unique identifiers for your filings which greatly improve</w:t>
      </w:r>
      <w:r>
        <w:rPr>
          <w:rFonts w:ascii="Cambria" w:eastAsia="Cambria" w:hAnsi="Cambria" w:cs="Cambria"/>
          <w:color w:val="000000"/>
          <w:sz w:val="24"/>
          <w:szCs w:val="24"/>
        </w:rPr>
        <w:t xml:space="preserve"> traceability and efficiency</w:t>
      </w:r>
      <w:r>
        <w:rPr>
          <w:rFonts w:ascii="Cambria" w:eastAsia="Cambria" w:hAnsi="Cambria" w:cs="Cambria"/>
          <w:color w:val="000000"/>
          <w:sz w:val="24"/>
          <w:szCs w:val="24"/>
        </w:rPr>
        <w:t xml:space="preserve"> for all concerned BUT only for filings completed on this site.  </w:t>
      </w:r>
      <w:r>
        <w:rPr>
          <w:rFonts w:ascii="Cambria" w:eastAsia="Cambria" w:hAnsi="Cambria" w:cs="Cambria"/>
          <w:b/>
          <w:color w:val="000000"/>
          <w:sz w:val="24"/>
          <w:szCs w:val="24"/>
          <w:u w:val="single"/>
        </w:rPr>
        <w:t>No exceptions</w:t>
      </w:r>
      <w:r>
        <w:rPr>
          <w:rFonts w:ascii="Cambria" w:eastAsia="Cambria" w:hAnsi="Cambria" w:cs="Cambria"/>
          <w:color w:val="000000"/>
          <w:sz w:val="24"/>
          <w:szCs w:val="24"/>
        </w:rPr>
        <w:t>.</w:t>
      </w:r>
    </w:p>
    <w:p w14:paraId="59629E77" w14:textId="77777777" w:rsidR="00A16F95" w:rsidRDefault="00A16F95">
      <w:pPr>
        <w:pBdr>
          <w:top w:val="nil"/>
          <w:left w:val="nil"/>
          <w:bottom w:val="nil"/>
          <w:right w:val="nil"/>
          <w:between w:val="nil"/>
        </w:pBdr>
        <w:spacing w:after="0"/>
        <w:ind w:left="720"/>
        <w:rPr>
          <w:rFonts w:ascii="Cambria" w:eastAsia="Cambria" w:hAnsi="Cambria" w:cs="Cambria"/>
          <w:color w:val="000000"/>
          <w:sz w:val="24"/>
          <w:szCs w:val="24"/>
        </w:rPr>
      </w:pPr>
    </w:p>
    <w:p w14:paraId="376625B4" w14:textId="624DF816" w:rsidR="00A16F95" w:rsidRDefault="00F9440A">
      <w:pPr>
        <w:numPr>
          <w:ilvl w:val="0"/>
          <w:numId w:val="1"/>
        </w:num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sz w:val="24"/>
          <w:szCs w:val="24"/>
        </w:rPr>
        <w:t>FILING PERIOD: 1/1/2026</w:t>
      </w:r>
      <w:r>
        <w:rPr>
          <w:rFonts w:ascii="Cambria" w:eastAsia="Cambria" w:hAnsi="Cambria" w:cs="Cambria"/>
          <w:b/>
          <w:sz w:val="24"/>
          <w:szCs w:val="24"/>
        </w:rPr>
        <w:t xml:space="preserve"> to 5/31/2026</w:t>
      </w:r>
      <w:r>
        <w:rPr>
          <w:rFonts w:ascii="Cambria" w:eastAsia="Cambria" w:hAnsi="Cambria" w:cs="Cambria"/>
          <w:b/>
          <w:sz w:val="24"/>
          <w:szCs w:val="24"/>
        </w:rPr>
        <w:t>. IPT filings that are not processed through this site and paid by 5/31/2026</w:t>
      </w:r>
      <w:r>
        <w:rPr>
          <w:rFonts w:ascii="Cambria" w:eastAsia="Cambria" w:hAnsi="Cambria" w:cs="Cambria"/>
          <w:b/>
          <w:sz w:val="24"/>
          <w:szCs w:val="24"/>
        </w:rPr>
        <w:t xml:space="preserve"> will be penalized for IPT due on premium written in 2023, per L.R.S. 22-833 </w:t>
      </w:r>
    </w:p>
    <w:p w14:paraId="64C14880" w14:textId="77777777" w:rsidR="00A16F95" w:rsidRDefault="00A16F95">
      <w:pPr>
        <w:pBdr>
          <w:top w:val="nil"/>
          <w:left w:val="nil"/>
          <w:bottom w:val="nil"/>
          <w:right w:val="nil"/>
          <w:between w:val="nil"/>
        </w:pBdr>
        <w:spacing w:after="0"/>
        <w:ind w:left="720"/>
        <w:rPr>
          <w:rFonts w:ascii="Cambria" w:eastAsia="Cambria" w:hAnsi="Cambria" w:cs="Cambria"/>
          <w:color w:val="000000"/>
          <w:sz w:val="24"/>
          <w:szCs w:val="24"/>
        </w:rPr>
      </w:pPr>
    </w:p>
    <w:p w14:paraId="660735BB" w14:textId="125B0CAC" w:rsidR="00A16F95" w:rsidRDefault="00F9440A">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Last year’s logins and passwords are still valid.  If you forgot your password, simply click on the Forgot Password link, enter your email address, click submit, and a temporary password will be emailed to you.  NOTE: this</w:t>
      </w:r>
      <w:r>
        <w:rPr>
          <w:rFonts w:ascii="Cambria" w:eastAsia="Cambria" w:hAnsi="Cambria" w:cs="Cambria"/>
          <w:color w:val="000000"/>
          <w:sz w:val="24"/>
          <w:szCs w:val="24"/>
        </w:rPr>
        <w:t xml:space="preserve"> temporary password is good for only 24 hours!  If you do not use it in that time frame, you must</w:t>
      </w:r>
      <w:r>
        <w:rPr>
          <w:rFonts w:ascii="Cambria" w:eastAsia="Cambria" w:hAnsi="Cambria" w:cs="Cambria"/>
          <w:color w:val="000000"/>
          <w:sz w:val="24"/>
          <w:szCs w:val="24"/>
        </w:rPr>
        <w:t xml:space="preserve"> click on Forgot Password again.</w:t>
      </w:r>
    </w:p>
    <w:p w14:paraId="3DA541F7" w14:textId="77777777" w:rsidR="00A16F95" w:rsidRDefault="00A16F95">
      <w:pPr>
        <w:pBdr>
          <w:top w:val="nil"/>
          <w:left w:val="nil"/>
          <w:bottom w:val="nil"/>
          <w:right w:val="nil"/>
          <w:between w:val="nil"/>
        </w:pBdr>
        <w:spacing w:after="0"/>
        <w:ind w:left="720"/>
        <w:rPr>
          <w:rFonts w:ascii="Cambria" w:eastAsia="Cambria" w:hAnsi="Cambria" w:cs="Cambria"/>
          <w:color w:val="000000"/>
          <w:sz w:val="24"/>
          <w:szCs w:val="24"/>
        </w:rPr>
      </w:pPr>
    </w:p>
    <w:p w14:paraId="07E08450" w14:textId="77777777" w:rsidR="00A16F95" w:rsidRDefault="00F9440A">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Only one login is (automatically) allowed for a single NAIC.  This is for your protection.  If you try to create a new account for an NAIC and receive a message stating that another user has already been set up, contact your IPT Support person via email at </w:t>
      </w:r>
      <w:hyperlink r:id="rId9">
        <w:r>
          <w:rPr>
            <w:rFonts w:ascii="Cambria" w:eastAsia="Cambria" w:hAnsi="Cambria" w:cs="Cambria"/>
            <w:color w:val="000000"/>
            <w:sz w:val="24"/>
            <w:szCs w:val="24"/>
            <w:u w:val="single"/>
          </w:rPr>
          <w:t>mary@lamats.net</w:t>
        </w:r>
      </w:hyperlink>
      <w:r>
        <w:rPr>
          <w:rFonts w:ascii="Cambria" w:eastAsia="Cambria" w:hAnsi="Cambria" w:cs="Cambria"/>
          <w:color w:val="000000"/>
          <w:sz w:val="24"/>
          <w:szCs w:val="24"/>
        </w:rPr>
        <w:t xml:space="preserve"> or by phone (225) 332-7672</w:t>
      </w:r>
    </w:p>
    <w:p w14:paraId="4B40B3E6" w14:textId="77777777" w:rsidR="00A16F95" w:rsidRDefault="00A16F95">
      <w:pPr>
        <w:pBdr>
          <w:top w:val="nil"/>
          <w:left w:val="nil"/>
          <w:bottom w:val="nil"/>
          <w:right w:val="nil"/>
          <w:between w:val="nil"/>
        </w:pBdr>
        <w:spacing w:after="0"/>
        <w:ind w:left="720"/>
        <w:rPr>
          <w:rFonts w:ascii="Cambria" w:eastAsia="Cambria" w:hAnsi="Cambria" w:cs="Cambria"/>
          <w:color w:val="000000"/>
          <w:sz w:val="24"/>
          <w:szCs w:val="24"/>
        </w:rPr>
      </w:pPr>
    </w:p>
    <w:p w14:paraId="0C42594C" w14:textId="77777777" w:rsidR="00A16F95" w:rsidRDefault="00F9440A">
      <w:pPr>
        <w:numPr>
          <w:ilvl w:val="0"/>
          <w:numId w:val="1"/>
        </w:num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u w:val="single"/>
        </w:rPr>
        <w:t>ALL CHECKS SHOULD BE MADE OUT DIRECTLY TO LAMATS</w:t>
      </w:r>
      <w:r>
        <w:rPr>
          <w:rFonts w:ascii="Cambria" w:eastAsia="Cambria" w:hAnsi="Cambria" w:cs="Cambria"/>
          <w:b/>
          <w:color w:val="000000"/>
          <w:sz w:val="24"/>
          <w:szCs w:val="24"/>
        </w:rPr>
        <w:t>.</w:t>
      </w:r>
    </w:p>
    <w:p w14:paraId="68686ACF" w14:textId="77777777" w:rsidR="00A16F95" w:rsidRDefault="00A16F95">
      <w:pPr>
        <w:pBdr>
          <w:top w:val="nil"/>
          <w:left w:val="nil"/>
          <w:bottom w:val="nil"/>
          <w:right w:val="nil"/>
          <w:between w:val="nil"/>
        </w:pBdr>
        <w:spacing w:after="0"/>
        <w:ind w:left="720"/>
        <w:rPr>
          <w:rFonts w:ascii="Cambria" w:eastAsia="Cambria" w:hAnsi="Cambria" w:cs="Cambria"/>
          <w:b/>
          <w:color w:val="000000"/>
          <w:sz w:val="24"/>
          <w:szCs w:val="24"/>
        </w:rPr>
      </w:pPr>
    </w:p>
    <w:p w14:paraId="08D67BDE" w14:textId="77777777" w:rsidR="00A16F95" w:rsidRDefault="00F9440A">
      <w:pPr>
        <w:numPr>
          <w:ilvl w:val="0"/>
          <w:numId w:val="1"/>
        </w:num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ALL CHECKS SHOULD BE MAILED TO LAMATS AT THE FOLLOWING ADDRESSES ONLY:</w:t>
      </w:r>
    </w:p>
    <w:p w14:paraId="275AA002" w14:textId="77777777" w:rsidR="00A16F95" w:rsidRDefault="00A16F95">
      <w:pPr>
        <w:pBdr>
          <w:top w:val="nil"/>
          <w:left w:val="nil"/>
          <w:bottom w:val="nil"/>
          <w:right w:val="nil"/>
          <w:between w:val="nil"/>
        </w:pBdr>
        <w:spacing w:after="0"/>
        <w:ind w:left="720"/>
        <w:rPr>
          <w:rFonts w:ascii="Cambria" w:eastAsia="Cambria" w:hAnsi="Cambria" w:cs="Cambria"/>
          <w:color w:val="000000"/>
          <w:sz w:val="24"/>
          <w:szCs w:val="24"/>
        </w:rPr>
      </w:pPr>
    </w:p>
    <w:p w14:paraId="5AB93495" w14:textId="462CB7A5" w:rsidR="00A16F95" w:rsidRDefault="00F9440A">
      <w:pPr>
        <w:pBdr>
          <w:top w:val="nil"/>
          <w:left w:val="nil"/>
          <w:bottom w:val="nil"/>
          <w:right w:val="nil"/>
          <w:between w:val="nil"/>
        </w:pBdr>
        <w:spacing w:after="0"/>
        <w:ind w:left="2880" w:hanging="1440"/>
        <w:rPr>
          <w:rFonts w:ascii="Cambria" w:eastAsia="Cambria" w:hAnsi="Cambria" w:cs="Cambria"/>
          <w:color w:val="000000"/>
          <w:sz w:val="24"/>
          <w:szCs w:val="24"/>
        </w:rPr>
      </w:pPr>
      <w:r>
        <w:rPr>
          <w:rFonts w:ascii="Cambria" w:eastAsia="Cambria" w:hAnsi="Cambria" w:cs="Cambria"/>
          <w:b/>
          <w:color w:val="000000"/>
          <w:sz w:val="24"/>
          <w:szCs w:val="24"/>
        </w:rPr>
        <w:t>Mailing:</w:t>
      </w:r>
      <w:r>
        <w:rPr>
          <w:rFonts w:ascii="Cambria" w:eastAsia="Cambria" w:hAnsi="Cambria" w:cs="Cambria"/>
          <w:color w:val="000000"/>
          <w:sz w:val="24"/>
          <w:szCs w:val="24"/>
        </w:rPr>
        <w:t xml:space="preserve"> </w:t>
      </w:r>
      <w:r>
        <w:rPr>
          <w:rFonts w:ascii="Cambria" w:eastAsia="Cambria" w:hAnsi="Cambria" w:cs="Cambria"/>
          <w:color w:val="000000"/>
          <w:sz w:val="24"/>
          <w:szCs w:val="24"/>
        </w:rPr>
        <w:tab/>
      </w:r>
      <w:r>
        <w:rPr>
          <w:rFonts w:ascii="Cambria" w:eastAsia="Cambria" w:hAnsi="Cambria" w:cs="Cambria"/>
          <w:color w:val="000000"/>
          <w:sz w:val="24"/>
          <w:szCs w:val="24"/>
        </w:rPr>
        <w:tab/>
        <w:t>P</w:t>
      </w:r>
      <w:r>
        <w:rPr>
          <w:rFonts w:ascii="Cambria" w:eastAsia="Cambria" w:hAnsi="Cambria" w:cs="Cambria"/>
          <w:color w:val="000000"/>
          <w:sz w:val="24"/>
          <w:szCs w:val="24"/>
        </w:rPr>
        <w:t>.O. Box 4327</w:t>
      </w:r>
      <w:r>
        <w:rPr>
          <w:rFonts w:ascii="Cambria" w:eastAsia="Cambria" w:hAnsi="Cambria" w:cs="Cambria"/>
          <w:color w:val="000000"/>
          <w:sz w:val="24"/>
          <w:szCs w:val="24"/>
        </w:rPr>
        <w:br/>
      </w:r>
      <w:r>
        <w:rPr>
          <w:rFonts w:ascii="Cambria" w:eastAsia="Cambria" w:hAnsi="Cambria" w:cs="Cambria"/>
          <w:color w:val="000000"/>
          <w:sz w:val="24"/>
          <w:szCs w:val="24"/>
        </w:rPr>
        <w:tab/>
        <w:t>Baton Rouge, LA 70821</w:t>
      </w:r>
    </w:p>
    <w:p w14:paraId="0E231964" w14:textId="77777777" w:rsidR="00A16F95" w:rsidRDefault="00A16F95">
      <w:pPr>
        <w:pBdr>
          <w:top w:val="nil"/>
          <w:left w:val="nil"/>
          <w:bottom w:val="nil"/>
          <w:right w:val="nil"/>
          <w:between w:val="nil"/>
        </w:pBdr>
        <w:spacing w:after="0"/>
        <w:ind w:left="2880" w:hanging="1440"/>
        <w:rPr>
          <w:rFonts w:ascii="Cambria" w:eastAsia="Cambria" w:hAnsi="Cambria" w:cs="Cambria"/>
          <w:color w:val="000000"/>
          <w:sz w:val="24"/>
          <w:szCs w:val="24"/>
        </w:rPr>
      </w:pPr>
    </w:p>
    <w:p w14:paraId="7391BBF6" w14:textId="77777777" w:rsidR="00A16F95" w:rsidRDefault="00F9440A">
      <w:pPr>
        <w:pBdr>
          <w:top w:val="nil"/>
          <w:left w:val="nil"/>
          <w:bottom w:val="nil"/>
          <w:right w:val="nil"/>
          <w:between w:val="nil"/>
        </w:pBdr>
        <w:spacing w:after="0"/>
        <w:ind w:left="2880" w:hanging="1440"/>
        <w:rPr>
          <w:rFonts w:ascii="Cambria" w:eastAsia="Cambria" w:hAnsi="Cambria" w:cs="Cambria"/>
          <w:color w:val="000000"/>
          <w:sz w:val="24"/>
          <w:szCs w:val="24"/>
        </w:rPr>
      </w:pPr>
      <w:r>
        <w:rPr>
          <w:rFonts w:ascii="Cambria" w:eastAsia="Cambria" w:hAnsi="Cambria" w:cs="Cambria"/>
          <w:b/>
          <w:sz w:val="24"/>
          <w:szCs w:val="24"/>
          <w:u w:val="single"/>
        </w:rPr>
        <w:t xml:space="preserve">NEW </w:t>
      </w:r>
      <w:r>
        <w:rPr>
          <w:rFonts w:ascii="Cambria" w:eastAsia="Cambria" w:hAnsi="Cambria" w:cs="Cambria"/>
          <w:b/>
          <w:color w:val="000000"/>
          <w:sz w:val="24"/>
          <w:szCs w:val="24"/>
          <w:u w:val="single"/>
        </w:rPr>
        <w:t>Physical:</w:t>
      </w:r>
      <w:r>
        <w:rPr>
          <w:rFonts w:ascii="Cambria" w:eastAsia="Cambria" w:hAnsi="Cambria" w:cs="Cambria"/>
          <w:color w:val="000000"/>
          <w:sz w:val="24"/>
          <w:szCs w:val="24"/>
        </w:rPr>
        <w:tab/>
      </w:r>
      <w:r>
        <w:rPr>
          <w:rFonts w:ascii="Cambria" w:eastAsia="Cambria" w:hAnsi="Cambria" w:cs="Cambria"/>
          <w:sz w:val="24"/>
          <w:szCs w:val="24"/>
        </w:rPr>
        <w:t>6767 Perkins Road</w:t>
      </w:r>
    </w:p>
    <w:p w14:paraId="38E4B3C5" w14:textId="77777777" w:rsidR="00A16F95" w:rsidRDefault="00F9440A">
      <w:pPr>
        <w:pBdr>
          <w:top w:val="nil"/>
          <w:left w:val="nil"/>
          <w:bottom w:val="nil"/>
          <w:right w:val="nil"/>
          <w:between w:val="nil"/>
        </w:pBdr>
        <w:ind w:left="2880" w:hanging="1440"/>
        <w:rPr>
          <w:rFonts w:ascii="Cambria" w:eastAsia="Cambria" w:hAnsi="Cambria" w:cs="Cambria"/>
          <w:color w:val="000000"/>
          <w:sz w:val="24"/>
          <w:szCs w:val="24"/>
        </w:rPr>
      </w:pPr>
      <w:r>
        <w:rPr>
          <w:rFonts w:ascii="Cambria" w:eastAsia="Cambria" w:hAnsi="Cambria" w:cs="Cambria"/>
          <w:color w:val="000000"/>
          <w:sz w:val="24"/>
          <w:szCs w:val="24"/>
        </w:rPr>
        <w:tab/>
      </w:r>
      <w:r>
        <w:rPr>
          <w:rFonts w:ascii="Cambria" w:eastAsia="Cambria" w:hAnsi="Cambria" w:cs="Cambria"/>
          <w:color w:val="000000"/>
          <w:sz w:val="24"/>
          <w:szCs w:val="24"/>
        </w:rPr>
        <w:tab/>
        <w:t>Baton Rouge, LA 7080</w:t>
      </w:r>
      <w:r>
        <w:rPr>
          <w:rFonts w:ascii="Cambria" w:eastAsia="Cambria" w:hAnsi="Cambria" w:cs="Cambria"/>
          <w:sz w:val="24"/>
          <w:szCs w:val="24"/>
        </w:rPr>
        <w:t>8</w:t>
      </w:r>
    </w:p>
    <w:p w14:paraId="38D15985" w14:textId="77777777" w:rsidR="00A16F95" w:rsidRDefault="00F9440A">
      <w:pPr>
        <w:ind w:left="720"/>
        <w:rPr>
          <w:rFonts w:ascii="Cambria" w:eastAsia="Cambria" w:hAnsi="Cambria" w:cs="Cambria"/>
          <w:b/>
          <w:i/>
          <w:sz w:val="24"/>
          <w:szCs w:val="24"/>
          <w:u w:val="single"/>
        </w:rPr>
      </w:pPr>
      <w:r>
        <w:rPr>
          <w:rFonts w:ascii="Cambria" w:eastAsia="Cambria" w:hAnsi="Cambria" w:cs="Cambria"/>
          <w:i/>
          <w:sz w:val="24"/>
          <w:szCs w:val="24"/>
          <w:u w:val="single"/>
        </w:rPr>
        <w:t xml:space="preserve">In the Past, checks have been made out to RDS at the following addresses – Birmingham, Alabama, Jefferson Hwy, Baton Rouge, Louisiana, and a P.O. Box in New Orleans, Louisiana. </w:t>
      </w:r>
      <w:r>
        <w:rPr>
          <w:rFonts w:ascii="Cambria" w:eastAsia="Cambria" w:hAnsi="Cambria" w:cs="Cambria"/>
          <w:b/>
          <w:i/>
          <w:sz w:val="24"/>
          <w:szCs w:val="24"/>
          <w:u w:val="single"/>
        </w:rPr>
        <w:t>THESE ARE NO LONGER VALID. PLEASE ADVISE YOUR ACCOUNTING DEPARTMENT.</w:t>
      </w:r>
    </w:p>
    <w:p w14:paraId="52640BB2" w14:textId="77777777" w:rsidR="00A16F95" w:rsidRDefault="00F9440A">
      <w:pPr>
        <w:numPr>
          <w:ilvl w:val="0"/>
          <w:numId w:val="1"/>
        </w:numPr>
        <w:pBdr>
          <w:top w:val="nil"/>
          <w:left w:val="nil"/>
          <w:bottom w:val="nil"/>
          <w:right w:val="nil"/>
          <w:between w:val="nil"/>
        </w:pBdr>
        <w:spacing w:after="0"/>
        <w:rPr>
          <w:rFonts w:ascii="Cambria" w:eastAsia="Cambria" w:hAnsi="Cambria" w:cs="Cambria"/>
          <w:b/>
          <w:i/>
          <w:color w:val="000000"/>
          <w:sz w:val="24"/>
          <w:szCs w:val="24"/>
        </w:rPr>
      </w:pPr>
      <w:r>
        <w:rPr>
          <w:rFonts w:ascii="Cambria" w:eastAsia="Cambria" w:hAnsi="Cambria" w:cs="Cambria"/>
          <w:color w:val="000000"/>
          <w:sz w:val="24"/>
          <w:szCs w:val="24"/>
        </w:rPr>
        <w:t>The following forms will be rejected:</w:t>
      </w:r>
    </w:p>
    <w:p w14:paraId="63219756" w14:textId="77777777" w:rsidR="00A16F95" w:rsidRDefault="00F9440A">
      <w:pPr>
        <w:numPr>
          <w:ilvl w:val="1"/>
          <w:numId w:val="1"/>
        </w:numPr>
        <w:pBdr>
          <w:top w:val="nil"/>
          <w:left w:val="nil"/>
          <w:bottom w:val="nil"/>
          <w:right w:val="nil"/>
          <w:between w:val="nil"/>
        </w:pBdr>
        <w:spacing w:after="0"/>
        <w:rPr>
          <w:rFonts w:ascii="Cambria" w:eastAsia="Cambria" w:hAnsi="Cambria" w:cs="Cambria"/>
          <w:b/>
          <w:color w:val="000000"/>
          <w:sz w:val="24"/>
          <w:szCs w:val="24"/>
        </w:rPr>
      </w:pPr>
      <w:proofErr w:type="gramStart"/>
      <w:r>
        <w:rPr>
          <w:rFonts w:ascii="Cambria" w:eastAsia="Cambria" w:hAnsi="Cambria" w:cs="Cambria"/>
          <w:color w:val="000000"/>
          <w:sz w:val="24"/>
          <w:szCs w:val="24"/>
        </w:rPr>
        <w:t>Form</w:t>
      </w:r>
      <w:proofErr w:type="gramEnd"/>
      <w:r>
        <w:rPr>
          <w:rFonts w:ascii="Cambria" w:eastAsia="Cambria" w:hAnsi="Cambria" w:cs="Cambria"/>
          <w:color w:val="000000"/>
          <w:sz w:val="24"/>
          <w:szCs w:val="24"/>
        </w:rPr>
        <w:t xml:space="preserve"> from Louisiana Department of Insurance</w:t>
      </w:r>
    </w:p>
    <w:p w14:paraId="1AB798C2" w14:textId="2E393E97" w:rsidR="00A16F95" w:rsidRDefault="00F9440A">
      <w:pPr>
        <w:numPr>
          <w:ilvl w:val="1"/>
          <w:numId w:val="1"/>
        </w:num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color w:val="000000"/>
          <w:sz w:val="24"/>
          <w:szCs w:val="24"/>
        </w:rPr>
        <w:t xml:space="preserve">IPT Tax Information on the company’s </w:t>
      </w:r>
      <w:r>
        <w:rPr>
          <w:rFonts w:ascii="Cambria" w:eastAsia="Cambria" w:hAnsi="Cambria" w:cs="Cambria"/>
          <w:sz w:val="24"/>
          <w:szCs w:val="24"/>
        </w:rPr>
        <w:t>stationery</w:t>
      </w:r>
    </w:p>
    <w:p w14:paraId="106C0E24" w14:textId="77777777" w:rsidR="00A16F95" w:rsidRDefault="00A16F95">
      <w:pPr>
        <w:rPr>
          <w:rFonts w:ascii="Cambria" w:eastAsia="Cambria" w:hAnsi="Cambria" w:cs="Cambria"/>
          <w:b/>
          <w:sz w:val="24"/>
          <w:szCs w:val="24"/>
        </w:rPr>
      </w:pPr>
    </w:p>
    <w:p w14:paraId="1C672F61" w14:textId="77777777" w:rsidR="00A16F95" w:rsidRDefault="00F9440A">
      <w:pPr>
        <w:rPr>
          <w:rFonts w:ascii="Cambria" w:eastAsia="Cambria" w:hAnsi="Cambria" w:cs="Cambria"/>
          <w:b/>
          <w:sz w:val="24"/>
          <w:szCs w:val="24"/>
        </w:rPr>
      </w:pPr>
      <w:r>
        <w:rPr>
          <w:rFonts w:ascii="Cambria" w:eastAsia="Cambria" w:hAnsi="Cambria" w:cs="Cambria"/>
          <w:b/>
          <w:sz w:val="24"/>
          <w:szCs w:val="24"/>
        </w:rPr>
        <w:t>FEATURES</w:t>
      </w:r>
    </w:p>
    <w:p w14:paraId="3D916DD6" w14:textId="0B967610" w:rsidR="00A16F95" w:rsidRDefault="00F9440A">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rPr>
        <w:t>Signature page NOT Required</w:t>
      </w:r>
      <w:r>
        <w:rPr>
          <w:rFonts w:ascii="Cambria" w:eastAsia="Cambria" w:hAnsi="Cambria" w:cs="Cambria"/>
          <w:color w:val="000000"/>
          <w:sz w:val="24"/>
          <w:szCs w:val="24"/>
        </w:rPr>
        <w:t>:  A “wet ink</w:t>
      </w:r>
      <w:r>
        <w:rPr>
          <w:rFonts w:ascii="Cambria" w:eastAsia="Cambria" w:hAnsi="Cambria" w:cs="Cambria"/>
          <w:color w:val="000000"/>
          <w:sz w:val="24"/>
          <w:szCs w:val="24"/>
        </w:rPr>
        <w:t>” signature is not required this year since you are essentially signing the return online when you click the filing Acknowledgement checkbox.</w:t>
      </w:r>
    </w:p>
    <w:p w14:paraId="0F2F7D2B" w14:textId="77777777" w:rsidR="00A16F95" w:rsidRDefault="00A16F95">
      <w:pPr>
        <w:pBdr>
          <w:top w:val="nil"/>
          <w:left w:val="nil"/>
          <w:bottom w:val="nil"/>
          <w:right w:val="nil"/>
          <w:between w:val="nil"/>
        </w:pBdr>
        <w:spacing w:after="0"/>
        <w:ind w:left="720"/>
        <w:rPr>
          <w:rFonts w:ascii="Cambria" w:eastAsia="Cambria" w:hAnsi="Cambria" w:cs="Cambria"/>
          <w:color w:val="000000"/>
          <w:sz w:val="24"/>
          <w:szCs w:val="24"/>
        </w:rPr>
      </w:pPr>
    </w:p>
    <w:p w14:paraId="2BE1869B" w14:textId="77777777" w:rsidR="00A16F95" w:rsidRDefault="00A16F95">
      <w:pPr>
        <w:pBdr>
          <w:top w:val="nil"/>
          <w:left w:val="nil"/>
          <w:bottom w:val="nil"/>
          <w:right w:val="nil"/>
          <w:between w:val="nil"/>
        </w:pBdr>
        <w:spacing w:after="0"/>
        <w:ind w:left="720"/>
        <w:rPr>
          <w:rFonts w:ascii="Cambria" w:eastAsia="Cambria" w:hAnsi="Cambria" w:cs="Cambria"/>
          <w:color w:val="000000"/>
          <w:sz w:val="24"/>
          <w:szCs w:val="24"/>
        </w:rPr>
      </w:pPr>
    </w:p>
    <w:p w14:paraId="05F5B3B1" w14:textId="0EA555A3" w:rsidR="00A16F95" w:rsidRDefault="00F9440A">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rPr>
        <w:t>Summary Page</w:t>
      </w:r>
      <w:r>
        <w:rPr>
          <w:rFonts w:ascii="Cambria" w:eastAsia="Cambria" w:hAnsi="Cambria" w:cs="Cambria"/>
          <w:color w:val="000000"/>
          <w:sz w:val="24"/>
          <w:szCs w:val="24"/>
        </w:rPr>
        <w:t xml:space="preserve">: A new Form 478 Summary page now exists that can be mailed in with your check IPT payment.  It is a single-page document that shows your organization’s info, your filing description (tax year, tax type), and summarizes the total premiums paid to all municipalities collectively, the tax due (if any), the penalties due (if any), and the total due.  You will still be able to print out </w:t>
      </w:r>
      <w:proofErr w:type="gramStart"/>
      <w:r>
        <w:rPr>
          <w:rFonts w:ascii="Cambria" w:eastAsia="Cambria" w:hAnsi="Cambria" w:cs="Cambria"/>
          <w:color w:val="000000"/>
          <w:sz w:val="24"/>
          <w:szCs w:val="24"/>
        </w:rPr>
        <w:t>the complete</w:t>
      </w:r>
      <w:proofErr w:type="gramEnd"/>
      <w:r>
        <w:rPr>
          <w:rFonts w:ascii="Cambria" w:eastAsia="Cambria" w:hAnsi="Cambria" w:cs="Cambria"/>
          <w:color w:val="000000"/>
          <w:sz w:val="24"/>
          <w:szCs w:val="24"/>
        </w:rPr>
        <w:t xml:space="preserve"> and detailed Form 478 for final review before payment,</w:t>
      </w:r>
      <w:r>
        <w:rPr>
          <w:rFonts w:ascii="Cambria" w:eastAsia="Cambria" w:hAnsi="Cambria" w:cs="Cambria"/>
          <w:color w:val="000000"/>
          <w:sz w:val="24"/>
          <w:szCs w:val="24"/>
        </w:rPr>
        <w:t xml:space="preserve"> but </w:t>
      </w:r>
      <w:r>
        <w:rPr>
          <w:rFonts w:ascii="Cambria" w:eastAsia="Cambria" w:hAnsi="Cambria" w:cs="Cambria"/>
          <w:color w:val="000000"/>
          <w:sz w:val="24"/>
          <w:szCs w:val="24"/>
          <w:u w:val="single"/>
        </w:rPr>
        <w:t>you do not have to mail this in as the same data is kept in our database.</w:t>
      </w:r>
    </w:p>
    <w:p w14:paraId="3DFB3670" w14:textId="77777777" w:rsidR="00A16F95" w:rsidRDefault="00A16F95">
      <w:pPr>
        <w:pBdr>
          <w:top w:val="nil"/>
          <w:left w:val="nil"/>
          <w:bottom w:val="nil"/>
          <w:right w:val="nil"/>
          <w:between w:val="nil"/>
        </w:pBdr>
        <w:spacing w:after="0"/>
        <w:ind w:left="720"/>
        <w:rPr>
          <w:rFonts w:ascii="Cambria" w:eastAsia="Cambria" w:hAnsi="Cambria" w:cs="Cambria"/>
          <w:color w:val="000000"/>
          <w:sz w:val="24"/>
          <w:szCs w:val="24"/>
        </w:rPr>
      </w:pPr>
    </w:p>
    <w:p w14:paraId="696435CF" w14:textId="0CA83F1B" w:rsidR="00A16F95" w:rsidRDefault="00F9440A">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4"/>
          <w:szCs w:val="24"/>
        </w:rPr>
        <w:t>File Uploads</w:t>
      </w:r>
      <w:r>
        <w:rPr>
          <w:rFonts w:ascii="Cambria" w:eastAsia="Cambria" w:hAnsi="Cambria" w:cs="Cambria"/>
          <w:color w:val="000000"/>
          <w:sz w:val="24"/>
          <w:szCs w:val="24"/>
        </w:rPr>
        <w:t>: Once</w:t>
      </w:r>
      <w:r>
        <w:rPr>
          <w:rFonts w:ascii="Cambria" w:eastAsia="Cambria" w:hAnsi="Cambria" w:cs="Cambria"/>
          <w:color w:val="000000"/>
          <w:sz w:val="24"/>
          <w:szCs w:val="24"/>
        </w:rPr>
        <w:t xml:space="preserve"> you login and select the tax year and insurance type, you now </w:t>
      </w:r>
      <w:proofErr w:type="gramStart"/>
      <w:r>
        <w:rPr>
          <w:rFonts w:ascii="Cambria" w:eastAsia="Cambria" w:hAnsi="Cambria" w:cs="Cambria"/>
          <w:color w:val="000000"/>
          <w:sz w:val="24"/>
          <w:szCs w:val="24"/>
        </w:rPr>
        <w:t>have the ability to</w:t>
      </w:r>
      <w:proofErr w:type="gramEnd"/>
      <w:r>
        <w:rPr>
          <w:rFonts w:ascii="Cambria" w:eastAsia="Cambria" w:hAnsi="Cambria" w:cs="Cambria"/>
          <w:color w:val="000000"/>
          <w:sz w:val="24"/>
          <w:szCs w:val="24"/>
        </w:rPr>
        <w:t xml:space="preserve"> upload a file containing your written premium details.  This file can be in Excel or text (XLS, XLSX, TXT, TAB, CSV) format and must contain a line for each municipality in which your organization sold applicable insurance.  Each line consists of two items as follows: municipality</w:t>
      </w:r>
      <w:r>
        <w:rPr>
          <w:rFonts w:ascii="Cambria" w:eastAsia="Cambria" w:hAnsi="Cambria" w:cs="Cambria"/>
          <w:color w:val="000000"/>
          <w:sz w:val="24"/>
          <w:szCs w:val="24"/>
        </w:rPr>
        <w:t xml:space="preserve"> code followed by a comma or tab followed by the premium amount in whole dollars. </w:t>
      </w:r>
    </w:p>
    <w:p w14:paraId="44713F35" w14:textId="77777777" w:rsidR="00A16F95" w:rsidRDefault="00F9440A">
      <w:pPr>
        <w:ind w:left="720"/>
        <w:rPr>
          <w:rFonts w:ascii="Cambria" w:eastAsia="Cambria" w:hAnsi="Cambria" w:cs="Cambria"/>
          <w:sz w:val="24"/>
          <w:szCs w:val="24"/>
        </w:rPr>
      </w:pPr>
      <w:r>
        <w:rPr>
          <w:rFonts w:ascii="Cambria" w:eastAsia="Cambria" w:hAnsi="Cambria" w:cs="Cambria"/>
          <w:sz w:val="24"/>
          <w:szCs w:val="24"/>
          <w:u w:val="single"/>
        </w:rPr>
        <w:t>Additional rules are as follows:</w:t>
      </w:r>
    </w:p>
    <w:p w14:paraId="4792BB81" w14:textId="15B62882" w:rsidR="00A16F95" w:rsidRDefault="00F9440A">
      <w:pPr>
        <w:numPr>
          <w:ilvl w:val="0"/>
          <w:numId w:val="3"/>
        </w:numPr>
        <w:pBdr>
          <w:top w:val="nil"/>
          <w:left w:val="nil"/>
          <w:bottom w:val="nil"/>
          <w:right w:val="nil"/>
          <w:between w:val="nil"/>
        </w:pBdr>
        <w:shd w:val="clear" w:color="auto" w:fill="FFFFFF"/>
        <w:spacing w:after="0" w:line="240" w:lineRule="auto"/>
        <w:rPr>
          <w:rFonts w:ascii="Cambria" w:eastAsia="Cambria" w:hAnsi="Cambria" w:cs="Cambria"/>
          <w:color w:val="222222"/>
          <w:sz w:val="24"/>
          <w:szCs w:val="24"/>
        </w:rPr>
      </w:pPr>
      <w:r>
        <w:rPr>
          <w:rFonts w:ascii="Cambria" w:eastAsia="Cambria" w:hAnsi="Cambria" w:cs="Cambria"/>
          <w:color w:val="1F497D"/>
          <w:sz w:val="24"/>
          <w:szCs w:val="24"/>
        </w:rPr>
        <w:t>FILENAME.txt or FILENAME. Tab</w:t>
      </w:r>
      <w:r>
        <w:rPr>
          <w:rFonts w:ascii="Cambria" w:eastAsia="Cambria" w:hAnsi="Cambria" w:cs="Cambria"/>
          <w:color w:val="1F497D"/>
          <w:sz w:val="24"/>
          <w:szCs w:val="24"/>
        </w:rPr>
        <w:t xml:space="preserve"> as Tab delimited files ($ and commas OK in money fields)</w:t>
      </w:r>
    </w:p>
    <w:p w14:paraId="6330293D" w14:textId="77777777" w:rsidR="00A16F95" w:rsidRDefault="00F9440A">
      <w:pPr>
        <w:numPr>
          <w:ilvl w:val="0"/>
          <w:numId w:val="3"/>
        </w:numPr>
        <w:pBdr>
          <w:top w:val="nil"/>
          <w:left w:val="nil"/>
          <w:bottom w:val="nil"/>
          <w:right w:val="nil"/>
          <w:between w:val="nil"/>
        </w:pBdr>
        <w:shd w:val="clear" w:color="auto" w:fill="FFFFFF"/>
        <w:spacing w:after="0" w:line="240" w:lineRule="auto"/>
        <w:rPr>
          <w:rFonts w:ascii="Cambria" w:eastAsia="Cambria" w:hAnsi="Cambria" w:cs="Cambria"/>
          <w:color w:val="222222"/>
          <w:sz w:val="24"/>
          <w:szCs w:val="24"/>
        </w:rPr>
      </w:pPr>
      <w:r>
        <w:rPr>
          <w:rFonts w:ascii="Cambria" w:eastAsia="Cambria" w:hAnsi="Cambria" w:cs="Cambria"/>
          <w:color w:val="1F497D"/>
          <w:sz w:val="24"/>
          <w:szCs w:val="24"/>
        </w:rPr>
        <w:t xml:space="preserve">FILENAME.csv as comma delimited ($ OK, </w:t>
      </w:r>
      <w:r>
        <w:rPr>
          <w:rFonts w:ascii="Cambria" w:eastAsia="Cambria" w:hAnsi="Cambria" w:cs="Cambria"/>
          <w:color w:val="1F497D"/>
          <w:sz w:val="24"/>
          <w:szCs w:val="24"/>
          <w:u w:val="single"/>
        </w:rPr>
        <w:t>no</w:t>
      </w:r>
      <w:r>
        <w:rPr>
          <w:rFonts w:ascii="Cambria" w:eastAsia="Cambria" w:hAnsi="Cambria" w:cs="Cambria"/>
          <w:color w:val="1F497D"/>
          <w:sz w:val="24"/>
          <w:szCs w:val="24"/>
        </w:rPr>
        <w:t xml:space="preserve"> commas in money fields)</w:t>
      </w:r>
    </w:p>
    <w:p w14:paraId="49AB0025" w14:textId="77777777" w:rsidR="00A16F95" w:rsidRDefault="00F9440A">
      <w:pPr>
        <w:numPr>
          <w:ilvl w:val="0"/>
          <w:numId w:val="3"/>
        </w:numPr>
        <w:pBdr>
          <w:top w:val="nil"/>
          <w:left w:val="nil"/>
          <w:bottom w:val="nil"/>
          <w:right w:val="nil"/>
          <w:between w:val="nil"/>
        </w:pBdr>
        <w:shd w:val="clear" w:color="auto" w:fill="FFFFFF"/>
        <w:spacing w:after="0" w:line="240" w:lineRule="auto"/>
        <w:rPr>
          <w:rFonts w:ascii="Cambria" w:eastAsia="Cambria" w:hAnsi="Cambria" w:cs="Cambria"/>
          <w:color w:val="222222"/>
          <w:sz w:val="24"/>
          <w:szCs w:val="24"/>
        </w:rPr>
      </w:pPr>
      <w:r>
        <w:rPr>
          <w:rFonts w:ascii="Cambria" w:eastAsia="Cambria" w:hAnsi="Cambria" w:cs="Cambria"/>
          <w:color w:val="1F497D"/>
          <w:sz w:val="24"/>
          <w:szCs w:val="24"/>
        </w:rPr>
        <w:t>FILENAME.xls or FILENAME.xlsx ($ and commas OK in money fields, must be a single tab spreadsheet)</w:t>
      </w:r>
    </w:p>
    <w:p w14:paraId="4031765D" w14:textId="77777777" w:rsidR="00A16F95" w:rsidRDefault="00F9440A">
      <w:pPr>
        <w:shd w:val="clear" w:color="auto" w:fill="FFFFFF"/>
        <w:spacing w:after="0" w:line="240" w:lineRule="auto"/>
        <w:ind w:left="1440"/>
        <w:rPr>
          <w:rFonts w:ascii="Cambria" w:eastAsia="Cambria" w:hAnsi="Cambria" w:cs="Cambria"/>
          <w:b/>
          <w:i/>
          <w:sz w:val="24"/>
          <w:szCs w:val="24"/>
        </w:rPr>
      </w:pPr>
      <w:r>
        <w:rPr>
          <w:rFonts w:ascii="Cambria" w:eastAsia="Cambria" w:hAnsi="Cambria" w:cs="Cambria"/>
          <w:i/>
          <w:sz w:val="24"/>
          <w:szCs w:val="24"/>
        </w:rPr>
        <w:br/>
      </w:r>
      <w:r>
        <w:rPr>
          <w:rFonts w:ascii="Cambria" w:eastAsia="Cambria" w:hAnsi="Cambria" w:cs="Cambria"/>
          <w:b/>
          <w:i/>
          <w:sz w:val="24"/>
          <w:szCs w:val="24"/>
        </w:rPr>
        <w:t xml:space="preserve">Examples: </w:t>
      </w:r>
    </w:p>
    <w:p w14:paraId="4496AF58" w14:textId="77777777" w:rsidR="00A16F95" w:rsidRDefault="00F9440A">
      <w:pPr>
        <w:shd w:val="clear" w:color="auto" w:fill="FFFFFF"/>
        <w:spacing w:after="0" w:line="240" w:lineRule="auto"/>
        <w:ind w:left="2160"/>
        <w:rPr>
          <w:rFonts w:ascii="Cambria" w:eastAsia="Cambria" w:hAnsi="Cambria" w:cs="Cambria"/>
          <w:sz w:val="24"/>
          <w:szCs w:val="24"/>
        </w:rPr>
      </w:pPr>
      <w:r>
        <w:rPr>
          <w:rFonts w:ascii="Cambria" w:eastAsia="Cambria" w:hAnsi="Cambria" w:cs="Cambria"/>
          <w:b/>
          <w:i/>
          <w:sz w:val="24"/>
          <w:szCs w:val="24"/>
        </w:rPr>
        <w:br/>
      </w:r>
      <w:r>
        <w:rPr>
          <w:rFonts w:ascii="Cambria" w:eastAsia="Cambria" w:hAnsi="Cambria" w:cs="Cambria"/>
          <w:sz w:val="24"/>
          <w:szCs w:val="24"/>
        </w:rPr>
        <w:t>(a</w:t>
      </w:r>
      <w:proofErr w:type="gramStart"/>
      <w:r>
        <w:rPr>
          <w:rFonts w:ascii="Cambria" w:eastAsia="Cambria" w:hAnsi="Cambria" w:cs="Cambria"/>
          <w:sz w:val="24"/>
          <w:szCs w:val="24"/>
        </w:rPr>
        <w:t>)  File</w:t>
      </w:r>
      <w:proofErr w:type="gramEnd"/>
      <w:r>
        <w:rPr>
          <w:rFonts w:ascii="Cambria" w:eastAsia="Cambria" w:hAnsi="Cambria" w:cs="Cambria"/>
          <w:sz w:val="24"/>
          <w:szCs w:val="24"/>
        </w:rPr>
        <w:t xml:space="preserve"> type 1 (</w:t>
      </w:r>
      <w:r>
        <w:rPr>
          <w:rFonts w:ascii="Cambria" w:eastAsia="Cambria" w:hAnsi="Cambria" w:cs="Cambria"/>
          <w:sz w:val="24"/>
          <w:szCs w:val="24"/>
          <w:u w:val="single"/>
        </w:rPr>
        <w:t>comma</w:t>
      </w:r>
      <w:r>
        <w:rPr>
          <w:rFonts w:ascii="Cambria" w:eastAsia="Cambria" w:hAnsi="Cambria" w:cs="Cambria"/>
          <w:sz w:val="24"/>
          <w:szCs w:val="24"/>
        </w:rPr>
        <w:t xml:space="preserve">-separated variable CSV file) </w:t>
      </w:r>
    </w:p>
    <w:p w14:paraId="63D18979" w14:textId="77777777" w:rsidR="00A16F95" w:rsidRDefault="00F9440A">
      <w:pPr>
        <w:shd w:val="clear" w:color="auto" w:fill="FFFFFF"/>
        <w:spacing w:after="0" w:line="240" w:lineRule="auto"/>
        <w:ind w:left="2880"/>
        <w:rPr>
          <w:rFonts w:ascii="Cambria" w:eastAsia="Cambria" w:hAnsi="Cambria" w:cs="Cambria"/>
          <w:sz w:val="24"/>
          <w:szCs w:val="24"/>
        </w:rPr>
      </w:pPr>
      <w:proofErr w:type="gramStart"/>
      <w:r>
        <w:rPr>
          <w:rFonts w:ascii="Cambria" w:eastAsia="Cambria" w:hAnsi="Cambria" w:cs="Cambria"/>
          <w:sz w:val="24"/>
          <w:szCs w:val="24"/>
        </w:rPr>
        <w:t>126,$</w:t>
      </w:r>
      <w:proofErr w:type="gramEnd"/>
      <w:r>
        <w:rPr>
          <w:rFonts w:ascii="Cambria" w:eastAsia="Cambria" w:hAnsi="Cambria" w:cs="Cambria"/>
          <w:sz w:val="24"/>
          <w:szCs w:val="24"/>
        </w:rPr>
        <w:t>200000</w:t>
      </w:r>
      <w:r>
        <w:rPr>
          <w:rFonts w:ascii="Cambria" w:eastAsia="Cambria" w:hAnsi="Cambria" w:cs="Cambria"/>
          <w:sz w:val="24"/>
          <w:szCs w:val="24"/>
        </w:rPr>
        <w:br/>
      </w:r>
      <w:proofErr w:type="gramStart"/>
      <w:r>
        <w:rPr>
          <w:rFonts w:ascii="Cambria" w:eastAsia="Cambria" w:hAnsi="Cambria" w:cs="Cambria"/>
          <w:sz w:val="24"/>
          <w:szCs w:val="24"/>
        </w:rPr>
        <w:t>138,$</w:t>
      </w:r>
      <w:proofErr w:type="gramEnd"/>
      <w:r>
        <w:rPr>
          <w:rFonts w:ascii="Cambria" w:eastAsia="Cambria" w:hAnsi="Cambria" w:cs="Cambria"/>
          <w:sz w:val="24"/>
          <w:szCs w:val="24"/>
        </w:rPr>
        <w:t>50000</w:t>
      </w:r>
      <w:r>
        <w:rPr>
          <w:rFonts w:ascii="Cambria" w:eastAsia="Cambria" w:hAnsi="Cambria" w:cs="Cambria"/>
          <w:sz w:val="24"/>
          <w:szCs w:val="24"/>
        </w:rPr>
        <w:br/>
      </w:r>
      <w:proofErr w:type="gramStart"/>
      <w:r>
        <w:rPr>
          <w:rFonts w:ascii="Cambria" w:eastAsia="Cambria" w:hAnsi="Cambria" w:cs="Cambria"/>
          <w:sz w:val="24"/>
          <w:szCs w:val="24"/>
        </w:rPr>
        <w:t>244,$</w:t>
      </w:r>
      <w:proofErr w:type="gramEnd"/>
      <w:r>
        <w:rPr>
          <w:rFonts w:ascii="Cambria" w:eastAsia="Cambria" w:hAnsi="Cambria" w:cs="Cambria"/>
          <w:sz w:val="24"/>
          <w:szCs w:val="24"/>
        </w:rPr>
        <w:t>640000</w:t>
      </w:r>
      <w:r>
        <w:rPr>
          <w:rFonts w:ascii="Cambria" w:eastAsia="Cambria" w:hAnsi="Cambria" w:cs="Cambria"/>
          <w:sz w:val="24"/>
          <w:szCs w:val="24"/>
        </w:rPr>
        <w:br/>
        <w:t>etc.</w:t>
      </w:r>
    </w:p>
    <w:p w14:paraId="7893E43C" w14:textId="77777777" w:rsidR="00A16F95" w:rsidRDefault="00A16F95">
      <w:pPr>
        <w:shd w:val="clear" w:color="auto" w:fill="FFFFFF"/>
        <w:spacing w:after="0" w:line="240" w:lineRule="auto"/>
        <w:ind w:left="2880"/>
        <w:rPr>
          <w:rFonts w:ascii="Cambria" w:eastAsia="Cambria" w:hAnsi="Cambria" w:cs="Cambria"/>
          <w:sz w:val="24"/>
          <w:szCs w:val="24"/>
        </w:rPr>
      </w:pPr>
    </w:p>
    <w:p w14:paraId="5CA7C69C" w14:textId="77777777" w:rsidR="00A16F95" w:rsidRDefault="00F9440A">
      <w:pPr>
        <w:shd w:val="clear" w:color="auto" w:fill="FFFFFF"/>
        <w:spacing w:after="0" w:line="240" w:lineRule="auto"/>
        <w:ind w:left="2160"/>
        <w:rPr>
          <w:rFonts w:ascii="Cambria" w:eastAsia="Cambria" w:hAnsi="Cambria" w:cs="Cambria"/>
          <w:sz w:val="24"/>
          <w:szCs w:val="24"/>
        </w:rPr>
      </w:pPr>
      <w:r>
        <w:rPr>
          <w:rFonts w:ascii="Cambria" w:eastAsia="Cambria" w:hAnsi="Cambria" w:cs="Cambria"/>
          <w:sz w:val="24"/>
          <w:szCs w:val="24"/>
        </w:rPr>
        <w:t>(b</w:t>
      </w:r>
      <w:proofErr w:type="gramStart"/>
      <w:r>
        <w:rPr>
          <w:rFonts w:ascii="Cambria" w:eastAsia="Cambria" w:hAnsi="Cambria" w:cs="Cambria"/>
          <w:sz w:val="24"/>
          <w:szCs w:val="24"/>
        </w:rPr>
        <w:t>)  File</w:t>
      </w:r>
      <w:proofErr w:type="gramEnd"/>
      <w:r>
        <w:rPr>
          <w:rFonts w:ascii="Cambria" w:eastAsia="Cambria" w:hAnsi="Cambria" w:cs="Cambria"/>
          <w:sz w:val="24"/>
          <w:szCs w:val="24"/>
        </w:rPr>
        <w:t xml:space="preserve"> type 2 (</w:t>
      </w:r>
      <w:r>
        <w:rPr>
          <w:rFonts w:ascii="Cambria" w:eastAsia="Cambria" w:hAnsi="Cambria" w:cs="Cambria"/>
          <w:sz w:val="24"/>
          <w:szCs w:val="24"/>
          <w:u w:val="single"/>
        </w:rPr>
        <w:t>tab</w:t>
      </w:r>
      <w:r>
        <w:rPr>
          <w:rFonts w:ascii="Cambria" w:eastAsia="Cambria" w:hAnsi="Cambria" w:cs="Cambria"/>
          <w:sz w:val="24"/>
          <w:szCs w:val="24"/>
        </w:rPr>
        <w:t xml:space="preserve">-separated variable TXT or TAB file) </w:t>
      </w:r>
    </w:p>
    <w:p w14:paraId="2B7B2F68" w14:textId="77777777" w:rsidR="00A16F95" w:rsidRDefault="00F9440A">
      <w:pPr>
        <w:shd w:val="clear" w:color="auto" w:fill="FFFFFF"/>
        <w:spacing w:after="0" w:line="240" w:lineRule="auto"/>
        <w:ind w:left="2880"/>
        <w:rPr>
          <w:rFonts w:ascii="Cambria" w:eastAsia="Cambria" w:hAnsi="Cambria" w:cs="Cambria"/>
          <w:sz w:val="24"/>
          <w:szCs w:val="24"/>
        </w:rPr>
      </w:pPr>
      <w:r>
        <w:rPr>
          <w:rFonts w:ascii="Cambria" w:eastAsia="Cambria" w:hAnsi="Cambria" w:cs="Cambria"/>
          <w:sz w:val="24"/>
          <w:szCs w:val="24"/>
        </w:rPr>
        <w:t>126 [tab] $200,000</w:t>
      </w:r>
      <w:r>
        <w:rPr>
          <w:rFonts w:ascii="Cambria" w:eastAsia="Cambria" w:hAnsi="Cambria" w:cs="Cambria"/>
          <w:sz w:val="24"/>
          <w:szCs w:val="24"/>
        </w:rPr>
        <w:br/>
        <w:t>138 [tab] $50,000</w:t>
      </w:r>
      <w:r>
        <w:rPr>
          <w:rFonts w:ascii="Cambria" w:eastAsia="Cambria" w:hAnsi="Cambria" w:cs="Cambria"/>
          <w:sz w:val="24"/>
          <w:szCs w:val="24"/>
        </w:rPr>
        <w:br/>
        <w:t>244 [tab] $640,000</w:t>
      </w:r>
      <w:r>
        <w:rPr>
          <w:rFonts w:ascii="Cambria" w:eastAsia="Cambria" w:hAnsi="Cambria" w:cs="Cambria"/>
          <w:sz w:val="24"/>
          <w:szCs w:val="24"/>
        </w:rPr>
        <w:br/>
        <w:t>etc.</w:t>
      </w:r>
    </w:p>
    <w:p w14:paraId="2FD66F5D" w14:textId="77777777" w:rsidR="00A16F95" w:rsidRDefault="00A16F95">
      <w:pPr>
        <w:shd w:val="clear" w:color="auto" w:fill="FFFFFF"/>
        <w:spacing w:after="0" w:line="240" w:lineRule="auto"/>
        <w:ind w:left="2880"/>
        <w:rPr>
          <w:rFonts w:ascii="Cambria" w:eastAsia="Cambria" w:hAnsi="Cambria" w:cs="Cambria"/>
          <w:sz w:val="24"/>
          <w:szCs w:val="24"/>
        </w:rPr>
      </w:pPr>
    </w:p>
    <w:p w14:paraId="507B20AB" w14:textId="77777777" w:rsidR="00A16F95" w:rsidRDefault="00F9440A">
      <w:pPr>
        <w:shd w:val="clear" w:color="auto" w:fill="FFFFFF"/>
        <w:spacing w:after="0" w:line="240" w:lineRule="auto"/>
        <w:ind w:left="2160"/>
        <w:rPr>
          <w:rFonts w:ascii="Cambria" w:eastAsia="Cambria" w:hAnsi="Cambria" w:cs="Cambria"/>
          <w:sz w:val="24"/>
          <w:szCs w:val="24"/>
        </w:rPr>
      </w:pPr>
      <w:r>
        <w:rPr>
          <w:rFonts w:ascii="Cambria" w:eastAsia="Cambria" w:hAnsi="Cambria" w:cs="Cambria"/>
          <w:sz w:val="24"/>
          <w:szCs w:val="24"/>
        </w:rPr>
        <w:t>(c</w:t>
      </w:r>
      <w:proofErr w:type="gramStart"/>
      <w:r>
        <w:rPr>
          <w:rFonts w:ascii="Cambria" w:eastAsia="Cambria" w:hAnsi="Cambria" w:cs="Cambria"/>
          <w:sz w:val="24"/>
          <w:szCs w:val="24"/>
        </w:rPr>
        <w:t>)  File</w:t>
      </w:r>
      <w:proofErr w:type="gramEnd"/>
      <w:r>
        <w:rPr>
          <w:rFonts w:ascii="Cambria" w:eastAsia="Cambria" w:hAnsi="Cambria" w:cs="Cambria"/>
          <w:sz w:val="24"/>
          <w:szCs w:val="24"/>
        </w:rPr>
        <w:t xml:space="preserve"> type 3 (XLS or XLSX file) </w:t>
      </w:r>
    </w:p>
    <w:tbl>
      <w:tblPr>
        <w:tblStyle w:val="a0"/>
        <w:tblW w:w="1799" w:type="dxa"/>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1184"/>
      </w:tblGrid>
      <w:tr w:rsidR="00A16F95" w14:paraId="60EAB5AC" w14:textId="77777777">
        <w:tc>
          <w:tcPr>
            <w:tcW w:w="615" w:type="dxa"/>
          </w:tcPr>
          <w:p w14:paraId="1EA130D1" w14:textId="77777777" w:rsidR="00A16F95" w:rsidRDefault="00F9440A">
            <w:pPr>
              <w:rPr>
                <w:rFonts w:ascii="Cambria" w:eastAsia="Cambria" w:hAnsi="Cambria" w:cs="Cambria"/>
                <w:sz w:val="24"/>
                <w:szCs w:val="24"/>
              </w:rPr>
            </w:pPr>
            <w:r>
              <w:rPr>
                <w:rFonts w:ascii="Cambria" w:eastAsia="Cambria" w:hAnsi="Cambria" w:cs="Cambria"/>
                <w:sz w:val="24"/>
                <w:szCs w:val="24"/>
              </w:rPr>
              <w:t>126</w:t>
            </w:r>
          </w:p>
        </w:tc>
        <w:tc>
          <w:tcPr>
            <w:tcW w:w="1184" w:type="dxa"/>
          </w:tcPr>
          <w:p w14:paraId="28DA7C99" w14:textId="77777777" w:rsidR="00A16F95" w:rsidRDefault="00F9440A">
            <w:pPr>
              <w:rPr>
                <w:rFonts w:ascii="Cambria" w:eastAsia="Cambria" w:hAnsi="Cambria" w:cs="Cambria"/>
                <w:sz w:val="24"/>
                <w:szCs w:val="24"/>
              </w:rPr>
            </w:pPr>
            <w:r>
              <w:rPr>
                <w:rFonts w:ascii="Cambria" w:eastAsia="Cambria" w:hAnsi="Cambria" w:cs="Cambria"/>
                <w:sz w:val="24"/>
                <w:szCs w:val="24"/>
              </w:rPr>
              <w:t>$200,000</w:t>
            </w:r>
          </w:p>
        </w:tc>
      </w:tr>
      <w:tr w:rsidR="00A16F95" w14:paraId="649B5C36" w14:textId="77777777">
        <w:tc>
          <w:tcPr>
            <w:tcW w:w="615" w:type="dxa"/>
          </w:tcPr>
          <w:p w14:paraId="27487B40" w14:textId="77777777" w:rsidR="00A16F95" w:rsidRDefault="00F9440A">
            <w:pPr>
              <w:rPr>
                <w:rFonts w:ascii="Cambria" w:eastAsia="Cambria" w:hAnsi="Cambria" w:cs="Cambria"/>
                <w:sz w:val="24"/>
                <w:szCs w:val="24"/>
              </w:rPr>
            </w:pPr>
            <w:r>
              <w:rPr>
                <w:rFonts w:ascii="Cambria" w:eastAsia="Cambria" w:hAnsi="Cambria" w:cs="Cambria"/>
                <w:sz w:val="24"/>
                <w:szCs w:val="24"/>
              </w:rPr>
              <w:t>138</w:t>
            </w:r>
          </w:p>
        </w:tc>
        <w:tc>
          <w:tcPr>
            <w:tcW w:w="1184" w:type="dxa"/>
          </w:tcPr>
          <w:p w14:paraId="22AD1214" w14:textId="77777777" w:rsidR="00A16F95" w:rsidRDefault="00F9440A">
            <w:pPr>
              <w:rPr>
                <w:rFonts w:ascii="Cambria" w:eastAsia="Cambria" w:hAnsi="Cambria" w:cs="Cambria"/>
                <w:sz w:val="24"/>
                <w:szCs w:val="24"/>
              </w:rPr>
            </w:pPr>
            <w:r>
              <w:rPr>
                <w:rFonts w:ascii="Cambria" w:eastAsia="Cambria" w:hAnsi="Cambria" w:cs="Cambria"/>
                <w:sz w:val="24"/>
                <w:szCs w:val="24"/>
              </w:rPr>
              <w:t>$50,000</w:t>
            </w:r>
          </w:p>
        </w:tc>
      </w:tr>
      <w:tr w:rsidR="00A16F95" w14:paraId="76777078" w14:textId="77777777">
        <w:tc>
          <w:tcPr>
            <w:tcW w:w="615" w:type="dxa"/>
          </w:tcPr>
          <w:p w14:paraId="372D6061" w14:textId="77777777" w:rsidR="00A16F95" w:rsidRDefault="00F9440A">
            <w:pPr>
              <w:rPr>
                <w:rFonts w:ascii="Cambria" w:eastAsia="Cambria" w:hAnsi="Cambria" w:cs="Cambria"/>
                <w:sz w:val="24"/>
                <w:szCs w:val="24"/>
              </w:rPr>
            </w:pPr>
            <w:r>
              <w:rPr>
                <w:rFonts w:ascii="Cambria" w:eastAsia="Cambria" w:hAnsi="Cambria" w:cs="Cambria"/>
                <w:sz w:val="24"/>
                <w:szCs w:val="24"/>
              </w:rPr>
              <w:t>244</w:t>
            </w:r>
          </w:p>
        </w:tc>
        <w:tc>
          <w:tcPr>
            <w:tcW w:w="1184" w:type="dxa"/>
          </w:tcPr>
          <w:p w14:paraId="62D73E21" w14:textId="77777777" w:rsidR="00A16F95" w:rsidRDefault="00F9440A">
            <w:pPr>
              <w:rPr>
                <w:rFonts w:ascii="Cambria" w:eastAsia="Cambria" w:hAnsi="Cambria" w:cs="Cambria"/>
                <w:sz w:val="24"/>
                <w:szCs w:val="24"/>
              </w:rPr>
            </w:pPr>
            <w:r>
              <w:rPr>
                <w:rFonts w:ascii="Cambria" w:eastAsia="Cambria" w:hAnsi="Cambria" w:cs="Cambria"/>
                <w:sz w:val="24"/>
                <w:szCs w:val="24"/>
              </w:rPr>
              <w:t>$640,000</w:t>
            </w:r>
          </w:p>
        </w:tc>
      </w:tr>
    </w:tbl>
    <w:p w14:paraId="5F22AECB" w14:textId="77777777" w:rsidR="00A16F95" w:rsidRDefault="00A16F95">
      <w:pPr>
        <w:shd w:val="clear" w:color="auto" w:fill="FFFFFF"/>
        <w:spacing w:after="0" w:line="240" w:lineRule="auto"/>
        <w:ind w:left="720"/>
        <w:rPr>
          <w:rFonts w:ascii="Cambria" w:eastAsia="Cambria" w:hAnsi="Cambria" w:cs="Cambria"/>
          <w:sz w:val="24"/>
          <w:szCs w:val="24"/>
        </w:rPr>
      </w:pPr>
    </w:p>
    <w:p w14:paraId="50987DAF" w14:textId="1D3B2D7E" w:rsidR="00A16F95" w:rsidRDefault="00F9440A">
      <w:pPr>
        <w:shd w:val="clear" w:color="auto" w:fill="FFFFFF"/>
        <w:spacing w:after="0" w:line="240" w:lineRule="auto"/>
        <w:ind w:left="720"/>
        <w:rPr>
          <w:rFonts w:ascii="Cambria" w:eastAsia="Cambria" w:hAnsi="Cambria" w:cs="Cambria"/>
          <w:sz w:val="24"/>
          <w:szCs w:val="24"/>
        </w:rPr>
      </w:pPr>
      <w:r>
        <w:rPr>
          <w:rFonts w:ascii="Cambria" w:eastAsia="Cambria" w:hAnsi="Cambria" w:cs="Cambria"/>
          <w:sz w:val="24"/>
          <w:szCs w:val="24"/>
        </w:rPr>
        <w:br/>
      </w:r>
      <w:r>
        <w:rPr>
          <w:rFonts w:ascii="Cambria" w:eastAsia="Cambria" w:hAnsi="Cambria" w:cs="Cambria"/>
          <w:sz w:val="24"/>
          <w:szCs w:val="24"/>
        </w:rPr>
        <w:t>The site will generate</w:t>
      </w:r>
      <w:r>
        <w:rPr>
          <w:rFonts w:ascii="Cambria" w:eastAsia="Cambria" w:hAnsi="Cambria" w:cs="Cambria"/>
          <w:sz w:val="24"/>
          <w:szCs w:val="24"/>
        </w:rPr>
        <w:t xml:space="preserve"> a Form 478 for you from this uploaded information and allow you to review/print/and pay just as if you filled this out online.</w:t>
      </w:r>
    </w:p>
    <w:p w14:paraId="051A778C" w14:textId="77777777" w:rsidR="00A16F95" w:rsidRDefault="00A16F95">
      <w:pPr>
        <w:shd w:val="clear" w:color="auto" w:fill="FFFFFF"/>
        <w:spacing w:after="0" w:line="240" w:lineRule="auto"/>
        <w:ind w:left="720"/>
        <w:rPr>
          <w:rFonts w:ascii="Cambria" w:eastAsia="Cambria" w:hAnsi="Cambria" w:cs="Cambria"/>
          <w:sz w:val="24"/>
          <w:szCs w:val="24"/>
        </w:rPr>
      </w:pPr>
    </w:p>
    <w:p w14:paraId="6368E896" w14:textId="77777777" w:rsidR="00A16F95" w:rsidRDefault="00F9440A">
      <w:pPr>
        <w:ind w:left="720"/>
        <w:rPr>
          <w:rFonts w:ascii="Cambria" w:eastAsia="Cambria" w:hAnsi="Cambria" w:cs="Cambria"/>
          <w:b/>
          <w:sz w:val="24"/>
          <w:szCs w:val="24"/>
        </w:rPr>
      </w:pPr>
      <w:r>
        <w:rPr>
          <w:rFonts w:ascii="Cambria" w:eastAsia="Cambria" w:hAnsi="Cambria" w:cs="Cambria"/>
          <w:sz w:val="24"/>
          <w:szCs w:val="24"/>
        </w:rPr>
        <w:t>This is optional and you can still page through the Municipalities list on the site, hand-entering the data on each line for the applicable municipalities.</w:t>
      </w:r>
    </w:p>
    <w:p w14:paraId="4AAF9B35" w14:textId="77777777" w:rsidR="00A16F95" w:rsidRDefault="00A16F95">
      <w:pPr>
        <w:ind w:left="720"/>
        <w:rPr>
          <w:rFonts w:ascii="Cambria" w:eastAsia="Cambria" w:hAnsi="Cambria" w:cs="Cambria"/>
          <w:b/>
          <w:sz w:val="24"/>
          <w:szCs w:val="24"/>
        </w:rPr>
      </w:pPr>
    </w:p>
    <w:p w14:paraId="4DE21C7D" w14:textId="77777777" w:rsidR="00A16F95" w:rsidRDefault="00A16F95">
      <w:pPr>
        <w:ind w:left="720"/>
        <w:rPr>
          <w:rFonts w:ascii="Cambria" w:eastAsia="Cambria" w:hAnsi="Cambria" w:cs="Cambria"/>
          <w:b/>
          <w:sz w:val="24"/>
          <w:szCs w:val="24"/>
        </w:rPr>
      </w:pPr>
    </w:p>
    <w:p w14:paraId="766BD840" w14:textId="77777777" w:rsidR="00A16F95" w:rsidRDefault="00A16F95">
      <w:pPr>
        <w:ind w:left="720"/>
        <w:rPr>
          <w:rFonts w:ascii="Cambria" w:eastAsia="Cambria" w:hAnsi="Cambria" w:cs="Cambria"/>
          <w:b/>
          <w:sz w:val="24"/>
          <w:szCs w:val="24"/>
        </w:rPr>
      </w:pPr>
    </w:p>
    <w:p w14:paraId="2253FE39" w14:textId="77777777" w:rsidR="00A16F95" w:rsidRDefault="00A16F95">
      <w:pPr>
        <w:ind w:left="720"/>
        <w:rPr>
          <w:rFonts w:ascii="Cambria" w:eastAsia="Cambria" w:hAnsi="Cambria" w:cs="Cambria"/>
          <w:b/>
          <w:sz w:val="24"/>
          <w:szCs w:val="24"/>
        </w:rPr>
      </w:pPr>
    </w:p>
    <w:p w14:paraId="0B4C84A3" w14:textId="77777777" w:rsidR="00A16F95" w:rsidRDefault="00A16F95">
      <w:pPr>
        <w:ind w:left="720"/>
        <w:rPr>
          <w:rFonts w:ascii="Cambria" w:eastAsia="Cambria" w:hAnsi="Cambria" w:cs="Cambria"/>
          <w:b/>
          <w:sz w:val="24"/>
          <w:szCs w:val="24"/>
        </w:rPr>
      </w:pPr>
    </w:p>
    <w:p w14:paraId="11890FF9" w14:textId="77777777" w:rsidR="00A16F95" w:rsidRDefault="00F9440A">
      <w:pPr>
        <w:jc w:val="center"/>
        <w:rPr>
          <w:rFonts w:ascii="Cambria" w:eastAsia="Cambria" w:hAnsi="Cambria" w:cs="Cambria"/>
          <w:b/>
          <w:i/>
          <w:sz w:val="28"/>
          <w:szCs w:val="28"/>
        </w:rPr>
      </w:pPr>
      <w:r>
        <w:rPr>
          <w:rFonts w:ascii="Cambria" w:eastAsia="Cambria" w:hAnsi="Cambria" w:cs="Cambria"/>
          <w:b/>
          <w:i/>
          <w:sz w:val="28"/>
          <w:szCs w:val="28"/>
        </w:rPr>
        <w:t>Thank you for using the LaMATS IPT Filing and Payment system!</w:t>
      </w:r>
    </w:p>
    <w:p w14:paraId="5236841F" w14:textId="77777777" w:rsidR="00A16F95" w:rsidRDefault="00F9440A">
      <w:pPr>
        <w:jc w:val="center"/>
        <w:rPr>
          <w:rFonts w:ascii="Cambria" w:eastAsia="Cambria" w:hAnsi="Cambria" w:cs="Cambria"/>
          <w:b/>
          <w:i/>
        </w:rPr>
      </w:pPr>
      <w:r>
        <w:rPr>
          <w:rFonts w:ascii="Cambria" w:eastAsia="Cambria" w:hAnsi="Cambria" w:cs="Cambria"/>
          <w:b/>
          <w:i/>
        </w:rPr>
        <w:t>For assistance, please contact us as shown below:</w:t>
      </w:r>
    </w:p>
    <w:p w14:paraId="107769BD" w14:textId="77777777" w:rsidR="00A16F95" w:rsidRDefault="00F9440A">
      <w:pPr>
        <w:jc w:val="center"/>
        <w:rPr>
          <w:rFonts w:ascii="Cambria" w:eastAsia="Cambria" w:hAnsi="Cambria" w:cs="Cambria"/>
        </w:rPr>
      </w:pPr>
      <w:r>
        <w:rPr>
          <w:rFonts w:ascii="Cambria" w:eastAsia="Cambria" w:hAnsi="Cambria" w:cs="Cambria"/>
        </w:rPr>
        <w:t xml:space="preserve">Email:  </w:t>
      </w:r>
      <w:hyperlink r:id="rId10">
        <w:r>
          <w:rPr>
            <w:rFonts w:ascii="Cambria" w:eastAsia="Cambria" w:hAnsi="Cambria" w:cs="Cambria"/>
            <w:color w:val="0000FF"/>
            <w:u w:val="single"/>
          </w:rPr>
          <w:t>mary@lamats.net</w:t>
        </w:r>
      </w:hyperlink>
    </w:p>
    <w:p w14:paraId="50202E48" w14:textId="77777777" w:rsidR="00A16F95" w:rsidRDefault="00F9440A">
      <w:pPr>
        <w:jc w:val="center"/>
        <w:rPr>
          <w:rFonts w:ascii="Cambria" w:eastAsia="Cambria" w:hAnsi="Cambria" w:cs="Cambria"/>
        </w:rPr>
      </w:pPr>
      <w:r>
        <w:rPr>
          <w:rFonts w:ascii="Cambria" w:eastAsia="Cambria" w:hAnsi="Cambria" w:cs="Cambria"/>
        </w:rPr>
        <w:t>Phone</w:t>
      </w:r>
      <w:proofErr w:type="gramStart"/>
      <w:r>
        <w:rPr>
          <w:rFonts w:ascii="Cambria" w:eastAsia="Cambria" w:hAnsi="Cambria" w:cs="Cambria"/>
        </w:rPr>
        <w:t>:  (</w:t>
      </w:r>
      <w:proofErr w:type="gramEnd"/>
      <w:r>
        <w:rPr>
          <w:rFonts w:ascii="Cambria" w:eastAsia="Cambria" w:hAnsi="Cambria" w:cs="Cambria"/>
        </w:rPr>
        <w:t>225) 400-2793 (mobile)</w:t>
      </w:r>
    </w:p>
    <w:p w14:paraId="7D9C69F4" w14:textId="77777777" w:rsidR="00A16F95" w:rsidRDefault="00A16F95">
      <w:pPr>
        <w:jc w:val="center"/>
        <w:rPr>
          <w:rFonts w:ascii="Cambria" w:eastAsia="Cambria" w:hAnsi="Cambria" w:cs="Cambria"/>
        </w:rPr>
      </w:pPr>
    </w:p>
    <w:p w14:paraId="7499A1C2" w14:textId="77777777" w:rsidR="00A16F95" w:rsidRDefault="00F9440A">
      <w:pPr>
        <w:jc w:val="center"/>
        <w:rPr>
          <w:rFonts w:ascii="Cambria" w:eastAsia="Cambria" w:hAnsi="Cambria" w:cs="Cambria"/>
          <w:i/>
        </w:rPr>
      </w:pPr>
      <w:r>
        <w:rPr>
          <w:rFonts w:ascii="Cambria" w:eastAsia="Cambria" w:hAnsi="Cambria" w:cs="Cambria"/>
          <w:i/>
        </w:rPr>
        <w:t>Powered by</w:t>
      </w:r>
      <w:r>
        <w:rPr>
          <w:noProof/>
        </w:rPr>
        <w:drawing>
          <wp:anchor distT="0" distB="0" distL="114300" distR="114300" simplePos="0" relativeHeight="251658240" behindDoc="0" locked="0" layoutInCell="1" hidden="0" allowOverlap="1" wp14:anchorId="122CEF3F" wp14:editId="60E30A9E">
            <wp:simplePos x="0" y="0"/>
            <wp:positionH relativeFrom="column">
              <wp:posOffset>1943100</wp:posOffset>
            </wp:positionH>
            <wp:positionV relativeFrom="paragraph">
              <wp:posOffset>180340</wp:posOffset>
            </wp:positionV>
            <wp:extent cx="2019300" cy="596900"/>
            <wp:effectExtent l="0" t="0" r="0" b="0"/>
            <wp:wrapNone/>
            <wp:docPr id="3" name="image1.png" descr="::::::::Desktop:PayStar:PayStar Branding:Logo Assets:PayStar Logo_Edit 1.png"/>
            <wp:cNvGraphicFramePr/>
            <a:graphic xmlns:a="http://schemas.openxmlformats.org/drawingml/2006/main">
              <a:graphicData uri="http://schemas.openxmlformats.org/drawingml/2006/picture">
                <pic:pic xmlns:pic="http://schemas.openxmlformats.org/drawingml/2006/picture">
                  <pic:nvPicPr>
                    <pic:cNvPr id="0" name="image1.png" descr="::::::::Desktop:PayStar:PayStar Branding:Logo Assets:PayStar Logo_Edit 1.png"/>
                    <pic:cNvPicPr preferRelativeResize="0"/>
                  </pic:nvPicPr>
                  <pic:blipFill>
                    <a:blip r:embed="rId11"/>
                    <a:srcRect/>
                    <a:stretch>
                      <a:fillRect/>
                    </a:stretch>
                  </pic:blipFill>
                  <pic:spPr>
                    <a:xfrm>
                      <a:off x="0" y="0"/>
                      <a:ext cx="2019300" cy="596900"/>
                    </a:xfrm>
                    <a:prstGeom prst="rect">
                      <a:avLst/>
                    </a:prstGeom>
                    <a:ln/>
                  </pic:spPr>
                </pic:pic>
              </a:graphicData>
            </a:graphic>
          </wp:anchor>
        </w:drawing>
      </w:r>
    </w:p>
    <w:p w14:paraId="44DF93E0" w14:textId="77777777" w:rsidR="00A16F95" w:rsidRDefault="00A16F95">
      <w:pPr>
        <w:jc w:val="center"/>
        <w:rPr>
          <w:rFonts w:ascii="Cambria" w:eastAsia="Cambria" w:hAnsi="Cambria" w:cs="Cambria"/>
        </w:rPr>
      </w:pPr>
    </w:p>
    <w:sectPr w:rsidR="00A16F95">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7263D" w14:textId="77777777" w:rsidR="00F9440A" w:rsidRDefault="00F9440A">
      <w:pPr>
        <w:spacing w:after="0" w:line="240" w:lineRule="auto"/>
      </w:pPr>
      <w:r>
        <w:separator/>
      </w:r>
    </w:p>
  </w:endnote>
  <w:endnote w:type="continuationSeparator" w:id="0">
    <w:p w14:paraId="0E87A323" w14:textId="77777777" w:rsidR="00F9440A" w:rsidRDefault="00F94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B588A5-A2EC-40F5-AB84-1255F4C4B59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0DA6116-5C1D-4C3D-A214-831E0F91E3CC}"/>
    <w:embedBold r:id="rId3" w:fontKey="{957B2A14-C553-4015-9DF4-D709A35E39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6BBD708-AF9D-45C5-846D-84B906651939}"/>
    <w:embedItalic r:id="rId5" w:fontKey="{DCD7EBA7-955F-4679-A56A-0435B289220D}"/>
  </w:font>
  <w:font w:name="Cambria">
    <w:panose1 w:val="02040503050406030204"/>
    <w:charset w:val="00"/>
    <w:family w:val="roman"/>
    <w:pitch w:val="variable"/>
    <w:sig w:usb0="E00006FF" w:usb1="420024FF" w:usb2="02000000" w:usb3="00000000" w:csb0="0000019F" w:csb1="00000000"/>
    <w:embedRegular r:id="rId6" w:fontKey="{7E2BBB66-F715-4999-BD14-375EEB871344}"/>
    <w:embedBold r:id="rId7" w:fontKey="{E47AC625-C9F8-4237-ABEF-93E787109E0D}"/>
    <w:embedItalic r:id="rId8" w:fontKey="{3B0F1D35-C77D-4536-A476-B12744EE6688}"/>
    <w:embedBoldItalic r:id="rId9" w:fontKey="{CE8F5249-5890-4B3D-A941-028986AC5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8DF5" w14:textId="77777777" w:rsidR="00A16F95" w:rsidRDefault="00F9440A">
    <w:pPr>
      <w:pBdr>
        <w:top w:val="single" w:sz="4" w:space="1" w:color="000000"/>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2</w:t>
    </w:r>
    <w:r>
      <w:rPr>
        <w:b/>
        <w:color w:val="000000"/>
        <w:sz w:val="24"/>
        <w:szCs w:val="24"/>
      </w:rPr>
      <w:fldChar w:fldCharType="end"/>
    </w:r>
    <w:r>
      <w:rPr>
        <w:b/>
        <w:color w:val="000000"/>
        <w:sz w:val="24"/>
        <w:szCs w:val="24"/>
      </w:rPr>
      <w:tab/>
    </w:r>
    <w:r>
      <w:rPr>
        <w:b/>
        <w:color w:val="000000"/>
        <w:sz w:val="24"/>
        <w:szCs w:val="24"/>
      </w:rPr>
      <w:tab/>
    </w:r>
    <w:r>
      <w:rPr>
        <w:color w:val="000000"/>
        <w:sz w:val="24"/>
        <w:szCs w:val="24"/>
      </w:rPr>
      <w:t xml:space="preserve">Updated: </w:t>
    </w:r>
    <w:r>
      <w:rPr>
        <w:sz w:val="24"/>
        <w:szCs w:val="24"/>
      </w:rPr>
      <w:t>01/01/2025</w:t>
    </w:r>
  </w:p>
  <w:p w14:paraId="5060B8E9" w14:textId="77777777" w:rsidR="00A16F95" w:rsidRDefault="00A16F9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BBBCC" w14:textId="77777777" w:rsidR="00F9440A" w:rsidRDefault="00F9440A">
      <w:pPr>
        <w:spacing w:after="0" w:line="240" w:lineRule="auto"/>
      </w:pPr>
      <w:r>
        <w:separator/>
      </w:r>
    </w:p>
  </w:footnote>
  <w:footnote w:type="continuationSeparator" w:id="0">
    <w:p w14:paraId="04BEEDF6" w14:textId="77777777" w:rsidR="00F9440A" w:rsidRDefault="00F944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56D9"/>
    <w:multiLevelType w:val="multilevel"/>
    <w:tmpl w:val="2D28D2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5043502F"/>
    <w:multiLevelType w:val="multilevel"/>
    <w:tmpl w:val="A59E1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EF31034"/>
    <w:multiLevelType w:val="multilevel"/>
    <w:tmpl w:val="C93EC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6054886">
    <w:abstractNumId w:val="2"/>
  </w:num>
  <w:num w:numId="2" w16cid:durableId="446586084">
    <w:abstractNumId w:val="1"/>
  </w:num>
  <w:num w:numId="3" w16cid:durableId="1379745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F95"/>
    <w:rsid w:val="009D24F3"/>
    <w:rsid w:val="00A16F95"/>
    <w:rsid w:val="00F94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0DEA6"/>
  <w15:docId w15:val="{ACCCD7F7-5668-4C85-96B3-D51C4E0DB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ipt@lamats.net" TargetMode="External"/><Relationship Id="rId4" Type="http://schemas.openxmlformats.org/officeDocument/2006/relationships/settings" Target="settings.xml"/><Relationship Id="rId9" Type="http://schemas.openxmlformats.org/officeDocument/2006/relationships/hyperlink" Target="mailto:ipt@lamats.ne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q5E8WcC3autZlQIW/6sd1KVZmg==">CgMxLjA4AHIhMXBuOTZ1U0g2dkJzTGNKeWlZOXJILS1qbktUZUoycEJP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756</Words>
  <Characters>3740</Characters>
  <Application>Microsoft Office Word</Application>
  <DocSecurity>4</DocSecurity>
  <Lines>116</Lines>
  <Paragraphs>56</Paragraphs>
  <ScaleCrop>false</ScaleCrop>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mj041</dc:creator>
  <cp:lastModifiedBy>Mary Joseph</cp:lastModifiedBy>
  <cp:revision>2</cp:revision>
  <dcterms:created xsi:type="dcterms:W3CDTF">2025-12-09T16:53:00Z</dcterms:created>
  <dcterms:modified xsi:type="dcterms:W3CDTF">2025-12-09T16:53:00Z</dcterms:modified>
</cp:coreProperties>
</file>